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sz w:val="24"/>
        </w:rPr>
      </w:pPr>
      <w:r>
        <w:rPr>
          <w:sz w:val="24"/>
        </w:rPr>
      </w:r>
    </w:p>
    <w:p>
      <w:pPr>
        <w:pStyle w:val="Normal"/>
        <w:spacing w:lineRule="auto" w:line="360"/>
        <w:rPr>
          <w:sz w:val="24"/>
        </w:rPr>
      </w:pPr>
      <w:r>
        <w:rPr>
          <w:sz w:val="24"/>
        </w:rPr>
      </w:r>
    </w:p>
    <w:p>
      <w:pPr>
        <w:pStyle w:val="Normal"/>
        <w:spacing w:lineRule="auto" w:line="360"/>
        <w:ind w:left="-360" w:hanging="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An ordinance   for all road purposes for Burton Township Road District, McHenry County, Illinois, for the fiscal year beginning April 1, 2020 and ending March 31, 2021.</w:t>
      </w:r>
    </w:p>
    <w:p>
      <w:pPr>
        <w:pStyle w:val="Normal"/>
        <w:spacing w:lineRule="auto" w:line="360"/>
        <w:ind w:left="-360" w:hanging="0"/>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
        <w:spacing w:lineRule="auto" w:line="360"/>
        <w:ind w:left="-360" w:hanging="0"/>
        <w:rPr>
          <w:rFonts w:ascii="Calibri" w:hAnsi="Calibri" w:cs="Calibri" w:asciiTheme="minorHAnsi" w:cstheme="minorHAnsi" w:hAnsiTheme="minorHAnsi"/>
          <w:sz w:val="28"/>
          <w:szCs w:val="28"/>
        </w:rPr>
      </w:pPr>
      <w:r>
        <w:rPr>
          <w:rFonts w:cs="Calibri" w:ascii="Calibri" w:hAnsi="Calibri" w:asciiTheme="minorHAnsi" w:cstheme="minorHAnsi" w:hAnsiTheme="minorHAnsi"/>
          <w:b/>
          <w:sz w:val="28"/>
          <w:szCs w:val="28"/>
        </w:rPr>
        <w:t>BE IT ORDAINED</w:t>
      </w:r>
      <w:r>
        <w:rPr>
          <w:rFonts w:cs="Calibri" w:ascii="Calibri" w:hAnsi="Calibri" w:asciiTheme="minorHAnsi" w:cstheme="minorHAnsi" w:hAnsiTheme="minorHAnsi"/>
          <w:sz w:val="28"/>
          <w:szCs w:val="28"/>
        </w:rPr>
        <w:t xml:space="preserve"> by the Board of Trustees of Burton Township, McHenry County, Illinois.</w:t>
      </w:r>
    </w:p>
    <w:p>
      <w:pPr>
        <w:pStyle w:val="Normal"/>
        <w:spacing w:lineRule="auto" w:line="360"/>
        <w:ind w:left="-360" w:hanging="0"/>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
        <w:spacing w:lineRule="auto" w:line="360"/>
        <w:ind w:left="-360" w:hanging="0"/>
        <w:rPr>
          <w:rFonts w:ascii="Calibri" w:hAnsi="Calibri" w:cs="Calibri" w:asciiTheme="minorHAnsi" w:cstheme="minorHAnsi" w:hAnsiTheme="minorHAnsi"/>
          <w:sz w:val="28"/>
          <w:szCs w:val="28"/>
        </w:rPr>
      </w:pPr>
      <w:r>
        <w:rPr>
          <w:rFonts w:cs="Calibri" w:ascii="Calibri" w:hAnsi="Calibri" w:asciiTheme="minorHAnsi" w:cstheme="minorHAnsi" w:hAnsiTheme="minorHAnsi"/>
          <w:b/>
          <w:sz w:val="28"/>
          <w:szCs w:val="28"/>
        </w:rPr>
        <w:t>SECTION 1</w:t>
      </w:r>
      <w:r>
        <w:rPr>
          <w:rFonts w:cs="Calibri" w:ascii="Calibri" w:hAnsi="Calibri" w:asciiTheme="minorHAnsi" w:cstheme="minorHAnsi" w:hAnsiTheme="minorHAnsi"/>
          <w:sz w:val="28"/>
          <w:szCs w:val="28"/>
        </w:rPr>
        <w:t>: That the amounts hereinafter set forth, or so much thereof as may be authorized by law, and as may be needed or deemed necessary to defray all expenses and liabilities of Burton Township Road District, be and the same are hereby appropriated for road purposes of Burton Township Road District, McHenry County, Illinois, as hereinafter specified for the fiscal year beginning April 1, 2020 and ending March 31, 2021.</w:t>
      </w:r>
    </w:p>
    <w:p>
      <w:pPr>
        <w:pStyle w:val="Normal"/>
        <w:spacing w:lineRule="auto" w:line="360"/>
        <w:ind w:left="-360" w:hanging="0"/>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
        <w:spacing w:lineRule="auto" w:line="360"/>
        <w:ind w:left="-360" w:hanging="0"/>
        <w:rPr>
          <w:rFonts w:ascii="Calibri" w:hAnsi="Calibri" w:cs="Calibri" w:asciiTheme="minorHAnsi" w:cstheme="minorHAnsi" w:hAnsiTheme="minorHAnsi"/>
          <w:sz w:val="28"/>
          <w:szCs w:val="28"/>
        </w:rPr>
      </w:pPr>
      <w:r>
        <w:rPr>
          <w:rFonts w:cs="Calibri" w:ascii="Calibri" w:hAnsi="Calibri" w:asciiTheme="minorHAnsi" w:cstheme="minorHAnsi" w:hAnsiTheme="minorHAnsi"/>
          <w:b/>
          <w:sz w:val="28"/>
          <w:szCs w:val="28"/>
        </w:rPr>
        <w:t>SECTION 2</w:t>
      </w:r>
      <w:r>
        <w:rPr>
          <w:rFonts w:cs="Calibri" w:ascii="Calibri" w:hAnsi="Calibri" w:asciiTheme="minorHAnsi" w:cstheme="minorHAnsi" w:hAnsiTheme="minorHAnsi"/>
          <w:sz w:val="28"/>
          <w:szCs w:val="28"/>
        </w:rPr>
        <w:t>: That the following budget containing an estimate of revenues and expenditures is hereby adopted for the following funds;</w:t>
      </w:r>
    </w:p>
    <w:p>
      <w:pPr>
        <w:pStyle w:val="Normal"/>
        <w:spacing w:lineRule="auto" w:line="360"/>
        <w:ind w:left="-360" w:hanging="0"/>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
        <w:spacing w:lineRule="auto" w:line="480"/>
        <w:ind w:left="720" w:hanging="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GENERAL ROAD FUND</w:t>
      </w:r>
    </w:p>
    <w:p>
      <w:pPr>
        <w:pStyle w:val="Normal"/>
        <w:spacing w:lineRule="auto" w:line="480"/>
        <w:ind w:left="720" w:hanging="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PERMANENT ROAD FUND</w:t>
      </w:r>
    </w:p>
    <w:p>
      <w:pPr>
        <w:pStyle w:val="Normal"/>
        <w:spacing w:lineRule="auto" w:line="480"/>
        <w:ind w:left="720" w:hanging="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BUILDING AND  EQUIPMENT FUND</w:t>
      </w:r>
    </w:p>
    <w:p>
      <w:pPr>
        <w:pStyle w:val="Normal"/>
        <w:spacing w:lineRule="auto" w:line="480"/>
        <w:ind w:left="720" w:hanging="0"/>
        <w:rPr>
          <w:rFonts w:ascii="Calibri" w:hAnsi="Calibri" w:cs="Calibri" w:asciiTheme="minorHAnsi" w:cstheme="minorHAnsi" w:hAnsiTheme="minorHAnsi"/>
          <w:sz w:val="24"/>
        </w:rPr>
      </w:pPr>
      <w:r>
        <w:rPr>
          <w:rFonts w:cs="Calibri" w:ascii="Calibri" w:hAnsi="Calibri" w:asciiTheme="minorHAnsi" w:cstheme="minorHAnsi" w:hAnsiTheme="minorHAnsi"/>
          <w:sz w:val="28"/>
          <w:szCs w:val="28"/>
        </w:rPr>
        <w:t>ROAD DAMAGE FUND</w:t>
      </w:r>
    </w:p>
    <w:p>
      <w:pPr>
        <w:pStyle w:val="Normal"/>
        <w:spacing w:lineRule="auto" w:line="360"/>
        <w:rPr>
          <w:sz w:val="24"/>
        </w:rPr>
      </w:pPr>
      <w:r>
        <w:rPr>
          <w:sz w:val="24"/>
        </w:rPr>
      </w:r>
    </w:p>
    <w:p>
      <w:pPr>
        <w:pStyle w:val="Normal"/>
        <w:spacing w:lineRule="auto" w:line="360"/>
        <w:rPr>
          <w:sz w:val="24"/>
        </w:rPr>
      </w:pPr>
      <w:r>
        <w:rPr>
          <w:sz w:val="24"/>
        </w:rPr>
      </w:r>
    </w:p>
    <w:p>
      <w:pPr>
        <w:pStyle w:val="Normal"/>
        <w:overflowPunct w:val="true"/>
        <w:textAlignment w:val="auto"/>
        <w:rPr>
          <w:sz w:val="24"/>
        </w:rPr>
      </w:pPr>
      <w:r>
        <w:rPr>
          <w:sz w:val="24"/>
        </w:rPr>
      </w:r>
    </w:p>
    <w:p>
      <w:pPr>
        <w:pStyle w:val="Normal"/>
        <w:spacing w:lineRule="auto" w:line="360"/>
        <w:rPr>
          <w:sz w:val="24"/>
        </w:rPr>
      </w:pPr>
      <w:r>
        <w:rPr>
          <w:sz w:val="24"/>
        </w:rPr>
      </w:r>
    </w:p>
    <w:p>
      <w:pPr>
        <w:pStyle w:val="Normal"/>
        <w:spacing w:lineRule="auto" w:line="360"/>
        <w:jc w:val="center"/>
        <w:rPr>
          <w:sz w:val="24"/>
        </w:rPr>
      </w:pPr>
      <w:r>
        <w:rPr/>
        <w:drawing>
          <wp:inline distT="0" distB="0" distL="0" distR="0">
            <wp:extent cx="5657850" cy="61334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657850" cy="6133465"/>
                    </a:xfrm>
                    <a:prstGeom prst="rect">
                      <a:avLst/>
                    </a:prstGeom>
                  </pic:spPr>
                </pic:pic>
              </a:graphicData>
            </a:graphic>
          </wp:inline>
        </w:drawing>
      </w:r>
    </w:p>
    <w:p>
      <w:pPr>
        <w:pStyle w:val="Normal"/>
        <w:tabs>
          <w:tab w:val="left" w:pos="720" w:leader="none"/>
        </w:tabs>
        <w:spacing w:lineRule="auto" w:line="360"/>
        <w:rPr>
          <w:sz w:val="24"/>
        </w:rPr>
      </w:pPr>
      <w:r>
        <w:rPr>
          <w:sz w:val="24"/>
        </w:rPr>
        <w:tab/>
      </w:r>
    </w:p>
    <w:p>
      <w:pPr>
        <w:pStyle w:val="Normal"/>
        <w:spacing w:lineRule="auto" w:line="360"/>
        <w:ind w:right="-1080" w:hanging="0"/>
        <w:rPr>
          <w:sz w:val="24"/>
        </w:rPr>
      </w:pPr>
      <w:r>
        <w:rPr>
          <w:sz w:val="24"/>
        </w:rPr>
        <w:tab/>
        <w:tab/>
      </w:r>
    </w:p>
    <w:p>
      <w:pPr>
        <w:pStyle w:val="Normal"/>
        <w:spacing w:lineRule="auto" w:line="360"/>
        <w:ind w:right="-1080" w:hanging="0"/>
        <w:rPr>
          <w:sz w:val="24"/>
        </w:rPr>
      </w:pPr>
      <w:r>
        <w:rPr>
          <w:sz w:val="24"/>
        </w:rPr>
      </w:r>
    </w:p>
    <w:p>
      <w:pPr>
        <w:pStyle w:val="Normal"/>
        <w:spacing w:lineRule="auto" w:line="360"/>
        <w:ind w:right="-1080" w:hanging="0"/>
        <w:rPr>
          <w:sz w:val="24"/>
        </w:rPr>
      </w:pPr>
      <w:r>
        <w:rPr>
          <w:sz w:val="24"/>
        </w:rPr>
      </w:r>
    </w:p>
    <w:p>
      <w:pPr>
        <w:pStyle w:val="Normal"/>
        <w:spacing w:lineRule="auto" w:line="360"/>
        <w:ind w:left="360" w:right="-1080" w:hanging="0"/>
        <w:rPr>
          <w:sz w:val="24"/>
        </w:rPr>
      </w:pPr>
      <w:r>
        <w:rPr>
          <w:sz w:val="24"/>
        </w:rPr>
        <w:t xml:space="preserve">                                                                  </w:t>
      </w:r>
    </w:p>
    <w:p>
      <w:pPr>
        <w:pStyle w:val="Normal"/>
        <w:spacing w:lineRule="auto" w:line="360"/>
        <w:ind w:left="360" w:hanging="0"/>
        <w:rPr>
          <w:sz w:val="24"/>
        </w:rPr>
      </w:pPr>
      <w:r>
        <w:rPr/>
        <w:drawing>
          <wp:inline distT="0" distB="0" distL="0" distR="0">
            <wp:extent cx="5523865" cy="6752590"/>
            <wp:effectExtent l="0" t="0" r="0" b="0"/>
            <wp:docPr id="2"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
                    <pic:cNvPicPr>
                      <a:picLocks noChangeAspect="1" noChangeArrowheads="1"/>
                    </pic:cNvPicPr>
                  </pic:nvPicPr>
                  <pic:blipFill>
                    <a:blip r:embed="rId3"/>
                    <a:stretch>
                      <a:fillRect/>
                    </a:stretch>
                  </pic:blipFill>
                  <pic:spPr bwMode="auto">
                    <a:xfrm>
                      <a:off x="0" y="0"/>
                      <a:ext cx="5523865" cy="6752590"/>
                    </a:xfrm>
                    <a:prstGeom prst="rect">
                      <a:avLst/>
                    </a:prstGeom>
                  </pic:spPr>
                </pic:pic>
              </a:graphicData>
            </a:graphic>
          </wp:inline>
        </w:drawing>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drawing>
          <wp:inline distT="0" distB="0" distL="0" distR="0">
            <wp:extent cx="5066665" cy="4390390"/>
            <wp:effectExtent l="0" t="0" r="0" b="0"/>
            <wp:docPr id="3"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
                    <pic:cNvPicPr>
                      <a:picLocks noChangeAspect="1" noChangeArrowheads="1"/>
                    </pic:cNvPicPr>
                  </pic:nvPicPr>
                  <pic:blipFill>
                    <a:blip r:embed="rId4"/>
                    <a:stretch>
                      <a:fillRect/>
                    </a:stretch>
                  </pic:blipFill>
                  <pic:spPr bwMode="auto">
                    <a:xfrm>
                      <a:off x="0" y="0"/>
                      <a:ext cx="5066665" cy="4390390"/>
                    </a:xfrm>
                    <a:prstGeom prst="rect">
                      <a:avLst/>
                    </a:prstGeom>
                  </pic:spPr>
                </pic:pic>
              </a:graphicData>
            </a:graphic>
          </wp:inline>
        </w:drawing>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b/>
          <w:sz w:val="24"/>
        </w:rPr>
      </w:r>
    </w:p>
    <w:p>
      <w:pPr>
        <w:pStyle w:val="Normal"/>
        <w:spacing w:lineRule="auto" w:line="360"/>
        <w:ind w:left="360" w:right="-1080" w:hanging="0"/>
        <w:rPr>
          <w:b/>
          <w:b/>
          <w:sz w:val="24"/>
        </w:rPr>
      </w:pPr>
      <w:r>
        <w:rPr/>
        <w:drawing>
          <wp:inline distT="0" distB="0" distL="0" distR="0">
            <wp:extent cx="5657850" cy="441198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5"/>
                    <a:stretch>
                      <a:fillRect/>
                    </a:stretch>
                  </pic:blipFill>
                  <pic:spPr bwMode="auto">
                    <a:xfrm>
                      <a:off x="0" y="0"/>
                      <a:ext cx="5657850" cy="4411980"/>
                    </a:xfrm>
                    <a:prstGeom prst="rect">
                      <a:avLst/>
                    </a:prstGeom>
                  </pic:spPr>
                </pic:pic>
              </a:graphicData>
            </a:graphic>
          </wp:inline>
        </w:drawing>
      </w:r>
    </w:p>
    <w:p>
      <w:pPr>
        <w:pStyle w:val="Normal"/>
        <w:spacing w:lineRule="auto" w:line="360"/>
        <w:ind w:left="360" w:right="-1080" w:hanging="0"/>
        <w:rPr>
          <w:b/>
          <w:b/>
          <w:sz w:val="24"/>
        </w:rPr>
      </w:pPr>
      <w:r>
        <w:rPr>
          <w:b/>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t xml:space="preserve"> </w:t>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left="360" w:right="-1080" w:hanging="0"/>
        <w:rPr>
          <w:sz w:val="24"/>
        </w:rPr>
      </w:pPr>
      <w:r>
        <w:rPr>
          <w:sz w:val="24"/>
        </w:rPr>
      </w:r>
    </w:p>
    <w:p>
      <w:pPr>
        <w:pStyle w:val="Normal"/>
        <w:spacing w:lineRule="auto" w:line="360"/>
        <w:ind w:right="-1080" w:hanging="0"/>
        <w:rPr>
          <w:sz w:val="24"/>
        </w:rPr>
      </w:pPr>
      <w:r>
        <w:rPr>
          <w:sz w:val="24"/>
        </w:rPr>
      </w:r>
    </w:p>
    <w:p>
      <w:pPr>
        <w:pStyle w:val="Normal"/>
        <w:spacing w:lineRule="auto" w:line="360"/>
        <w:ind w:left="360" w:right="-1080" w:hanging="0"/>
        <w:rPr>
          <w:sz w:val="24"/>
        </w:rPr>
      </w:pPr>
      <w:r>
        <w:rPr/>
        <w:drawing>
          <wp:inline distT="0" distB="0" distL="0" distR="0">
            <wp:extent cx="5171440" cy="6943090"/>
            <wp:effectExtent l="0" t="0" r="0" b="0"/>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6"/>
                    <a:stretch>
                      <a:fillRect/>
                    </a:stretch>
                  </pic:blipFill>
                  <pic:spPr bwMode="auto">
                    <a:xfrm>
                      <a:off x="0" y="0"/>
                      <a:ext cx="5171440" cy="6943090"/>
                    </a:xfrm>
                    <a:prstGeom prst="rect">
                      <a:avLst/>
                    </a:prstGeom>
                  </pic:spPr>
                </pic:pic>
              </a:graphicData>
            </a:graphic>
          </wp:inline>
        </w:drawing>
      </w:r>
    </w:p>
    <w:p>
      <w:pPr>
        <w:pStyle w:val="Normal"/>
        <w:spacing w:lineRule="auto" w:line="360"/>
        <w:ind w:left="360" w:right="-1080" w:hanging="0"/>
        <w:rPr>
          <w:sz w:val="24"/>
        </w:rPr>
      </w:pPr>
      <w:r>
        <w:rPr>
          <w:sz w:val="24"/>
        </w:rPr>
      </w:r>
    </w:p>
    <w:p>
      <w:pPr>
        <w:pStyle w:val="Normal"/>
        <w:spacing w:lineRule="auto" w:line="360"/>
        <w:ind w:right="-1080" w:hanging="0"/>
        <w:rPr>
          <w:sz w:val="24"/>
        </w:rPr>
      </w:pPr>
      <w:r>
        <w:rPr>
          <w:sz w:val="24"/>
        </w:rPr>
        <w:tab/>
        <w:tab/>
        <w:tab/>
      </w:r>
    </w:p>
    <w:p>
      <w:pPr>
        <w:pStyle w:val="Normal"/>
        <w:spacing w:lineRule="auto" w:line="360"/>
        <w:ind w:right="-1080" w:hanging="0"/>
        <w:rPr>
          <w:b/>
          <w:b/>
          <w:bCs/>
          <w:sz w:val="24"/>
        </w:rPr>
      </w:pPr>
      <w:r>
        <w:rPr>
          <w:sz w:val="24"/>
        </w:rPr>
        <w:tab/>
        <w:tab/>
      </w:r>
      <w:r>
        <w:rPr>
          <w:b/>
          <w:bCs/>
          <w:sz w:val="24"/>
        </w:rPr>
        <w:tab/>
        <w:tab/>
        <w:tab/>
        <w:tab/>
        <w:tab/>
      </w:r>
    </w:p>
    <w:p>
      <w:pPr>
        <w:pStyle w:val="Heading5"/>
        <w:tabs>
          <w:tab w:val="clear" w:pos="720"/>
          <w:tab w:val="left" w:pos="0" w:leader="none"/>
          <w:tab w:val="left" w:pos="270" w:leader="none"/>
        </w:tabs>
        <w:ind w:left="360" w:right="-1080" w:hanging="360"/>
        <w:rPr/>
      </w:pPr>
      <w:r>
        <w:rPr/>
        <w:drawing>
          <wp:inline distT="0" distB="0" distL="0" distR="0">
            <wp:extent cx="5657850" cy="7136130"/>
            <wp:effectExtent l="0" t="0" r="0" b="0"/>
            <wp:docPr id="6"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descr=""/>
                    <pic:cNvPicPr>
                      <a:picLocks noChangeAspect="1" noChangeArrowheads="1"/>
                    </pic:cNvPicPr>
                  </pic:nvPicPr>
                  <pic:blipFill>
                    <a:blip r:embed="rId7"/>
                    <a:stretch>
                      <a:fillRect/>
                    </a:stretch>
                  </pic:blipFill>
                  <pic:spPr bwMode="auto">
                    <a:xfrm>
                      <a:off x="0" y="0"/>
                      <a:ext cx="5657850" cy="7136130"/>
                    </a:xfrm>
                    <a:prstGeom prst="rect">
                      <a:avLst/>
                    </a:prstGeom>
                  </pic:spPr>
                </pic:pic>
              </a:graphicData>
            </a:graphic>
          </wp:inline>
        </w:drawing>
      </w:r>
    </w:p>
    <w:p>
      <w:pPr>
        <w:pStyle w:val="Normal"/>
        <w:spacing w:lineRule="auto" w:line="360"/>
        <w:ind w:left="360" w:right="-1080" w:hanging="0"/>
        <w:rPr>
          <w:sz w:val="24"/>
        </w:rPr>
      </w:pPr>
      <w:r>
        <w:rPr>
          <w:sz w:val="24"/>
        </w:rPr>
        <w:t xml:space="preserve"> </w:t>
      </w:r>
    </w:p>
    <w:p>
      <w:pPr>
        <w:pStyle w:val="Normal"/>
        <w:spacing w:lineRule="auto" w:line="360"/>
        <w:ind w:left="360" w:right="-1080" w:hanging="0"/>
        <w:jc w:val="center"/>
        <w:rPr>
          <w:sz w:val="24"/>
        </w:rPr>
      </w:pPr>
      <w:r>
        <w:rPr>
          <w:sz w:val="24"/>
        </w:rPr>
        <w:t xml:space="preserve"> </w:t>
      </w:r>
    </w:p>
    <w:p>
      <w:pPr>
        <w:pStyle w:val="Normal"/>
        <w:spacing w:lineRule="auto" w:line="360"/>
        <w:ind w:right="-1080" w:hanging="0"/>
        <w:rPr>
          <w:sz w:val="24"/>
        </w:rPr>
      </w:pPr>
      <w:r>
        <w:rPr>
          <w:sz w:val="24"/>
        </w:rPr>
      </w:r>
    </w:p>
    <w:p>
      <w:pPr>
        <w:pStyle w:val="Normal"/>
        <w:spacing w:lineRule="auto" w:line="360"/>
        <w:ind w:right="-1080" w:hanging="0"/>
        <w:rPr>
          <w:sz w:val="24"/>
        </w:rPr>
      </w:pPr>
      <w:r>
        <w:rPr>
          <w:sz w:val="24"/>
        </w:rPr>
      </w:r>
    </w:p>
    <w:p>
      <w:pPr>
        <w:pStyle w:val="Normal"/>
        <w:spacing w:lineRule="auto" w:line="360"/>
        <w:ind w:right="-1080" w:hanging="0"/>
        <w:rPr>
          <w:sz w:val="24"/>
        </w:rPr>
      </w:pPr>
      <w:r>
        <w:rPr>
          <w:sz w:val="24"/>
        </w:rPr>
      </w:r>
    </w:p>
    <w:p>
      <w:pPr>
        <w:pStyle w:val="Normal"/>
        <w:spacing w:lineRule="auto" w:line="360"/>
        <w:ind w:right="-1080" w:hanging="0"/>
        <w:rPr>
          <w:sz w:val="24"/>
        </w:rPr>
      </w:pPr>
      <w:r>
        <w:rPr/>
        <w:drawing>
          <wp:inline distT="0" distB="0" distL="0" distR="0">
            <wp:extent cx="5057140" cy="5600065"/>
            <wp:effectExtent l="0" t="0" r="0" b="0"/>
            <wp:docPr id="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
                    <pic:cNvPicPr>
                      <a:picLocks noChangeAspect="1" noChangeArrowheads="1"/>
                    </pic:cNvPicPr>
                  </pic:nvPicPr>
                  <pic:blipFill>
                    <a:blip r:embed="rId8"/>
                    <a:stretch>
                      <a:fillRect/>
                    </a:stretch>
                  </pic:blipFill>
                  <pic:spPr bwMode="auto">
                    <a:xfrm>
                      <a:off x="0" y="0"/>
                      <a:ext cx="5057140" cy="5600065"/>
                    </a:xfrm>
                    <a:prstGeom prst="rect">
                      <a:avLst/>
                    </a:prstGeom>
                  </pic:spPr>
                </pic:pic>
              </a:graphicData>
            </a:graphic>
          </wp:inline>
        </w:drawing>
      </w:r>
    </w:p>
    <w:p>
      <w:pPr>
        <w:pStyle w:val="Normal"/>
        <w:spacing w:lineRule="auto" w:line="360"/>
        <w:ind w:right="-900" w:hanging="0"/>
        <w:rPr>
          <w:sz w:val="24"/>
        </w:rPr>
      </w:pPr>
      <w:r>
        <w:rPr>
          <w:sz w:val="24"/>
        </w:rPr>
      </w:r>
    </w:p>
    <w:p>
      <w:pPr>
        <w:pStyle w:val="Normal"/>
        <w:spacing w:lineRule="auto" w:line="360"/>
        <w:ind w:right="-900" w:hanging="0"/>
        <w:rPr>
          <w:sz w:val="24"/>
        </w:rPr>
      </w:pPr>
      <w:r>
        <w:rPr>
          <w:sz w:val="24"/>
        </w:rPr>
      </w:r>
    </w:p>
    <w:p>
      <w:pPr>
        <w:pStyle w:val="Normal"/>
        <w:tabs>
          <w:tab w:val="left" w:pos="720" w:leader="none"/>
        </w:tabs>
        <w:spacing w:lineRule="auto" w:line="360"/>
        <w:ind w:right="-900" w:hanging="0"/>
        <w:rPr>
          <w:sz w:val="24"/>
        </w:rPr>
      </w:pPr>
      <w:r>
        <w:rPr>
          <w:sz w:val="24"/>
        </w:rPr>
        <w:tab/>
        <w:tab/>
        <w:tab/>
        <w:tab/>
        <w:tab/>
      </w:r>
    </w:p>
    <w:p>
      <w:pPr>
        <w:pStyle w:val="Normal"/>
        <w:tabs>
          <w:tab w:val="left" w:pos="720" w:leader="none"/>
        </w:tabs>
        <w:spacing w:lineRule="auto" w:line="360"/>
        <w:ind w:right="-900" w:hanging="0"/>
        <w:rPr>
          <w:sz w:val="24"/>
        </w:rPr>
      </w:pPr>
      <w:r>
        <w:rPr>
          <w:sz w:val="24"/>
        </w:rPr>
      </w:r>
    </w:p>
    <w:p>
      <w:pPr>
        <w:pStyle w:val="Normal"/>
        <w:tabs>
          <w:tab w:val="left" w:pos="720" w:leader="none"/>
        </w:tabs>
        <w:spacing w:lineRule="auto" w:line="360"/>
        <w:ind w:right="-900" w:hanging="0"/>
        <w:rPr>
          <w:sz w:val="24"/>
        </w:rPr>
      </w:pPr>
      <w:r>
        <w:rPr>
          <w:sz w:val="24"/>
        </w:rPr>
      </w:r>
    </w:p>
    <w:p>
      <w:pPr>
        <w:pStyle w:val="Normal"/>
        <w:tabs>
          <w:tab w:val="left" w:pos="720" w:leader="none"/>
        </w:tabs>
        <w:spacing w:lineRule="auto" w:line="360"/>
        <w:ind w:right="-900" w:hanging="0"/>
        <w:rPr>
          <w:sz w:val="24"/>
        </w:rPr>
      </w:pPr>
      <w:r>
        <w:rPr>
          <w:sz w:val="24"/>
        </w:rPr>
      </w:r>
    </w:p>
    <w:p>
      <w:pPr>
        <w:pStyle w:val="Normal"/>
        <w:tabs>
          <w:tab w:val="left" w:pos="720" w:leader="none"/>
        </w:tabs>
        <w:spacing w:lineRule="auto" w:line="360"/>
        <w:ind w:right="-900" w:hanging="0"/>
        <w:rPr>
          <w:sz w:val="24"/>
        </w:rPr>
      </w:pPr>
      <w:r>
        <w:rPr>
          <w:sz w:val="24"/>
        </w:rPr>
      </w:r>
    </w:p>
    <w:p>
      <w:pPr>
        <w:pStyle w:val="Normal"/>
        <w:tabs>
          <w:tab w:val="left" w:pos="720" w:leader="none"/>
        </w:tabs>
        <w:spacing w:lineRule="auto" w:line="360"/>
        <w:ind w:right="-900" w:hanging="0"/>
        <w:rPr>
          <w:sz w:val="24"/>
        </w:rPr>
      </w:pPr>
      <w:r>
        <w:rPr>
          <w:sz w:val="24"/>
        </w:rPr>
      </w:r>
    </w:p>
    <w:p>
      <w:pPr>
        <w:pStyle w:val="Normal"/>
        <w:tabs>
          <w:tab w:val="left" w:pos="720" w:leader="none"/>
        </w:tabs>
        <w:spacing w:lineRule="auto" w:line="360"/>
        <w:ind w:right="-900" w:hanging="0"/>
        <w:rPr>
          <w:b/>
          <w:b/>
          <w:sz w:val="24"/>
        </w:rPr>
      </w:pPr>
      <w:r>
        <w:rPr>
          <w:b/>
          <w:sz w:val="24"/>
        </w:rPr>
      </w:r>
    </w:p>
    <w:p>
      <w:pPr>
        <w:pStyle w:val="Normal"/>
        <w:tabs>
          <w:tab w:val="left" w:pos="720" w:leader="none"/>
        </w:tabs>
        <w:spacing w:lineRule="auto" w:line="360"/>
        <w:ind w:right="-900" w:hanging="0"/>
        <w:rPr>
          <w:b/>
          <w:b/>
          <w:sz w:val="24"/>
        </w:rPr>
      </w:pPr>
      <w:r>
        <w:rPr>
          <w:b/>
          <w:sz w:val="24"/>
        </w:rPr>
      </w:r>
    </w:p>
    <w:p>
      <w:pPr>
        <w:pStyle w:val="Normal"/>
        <w:tabs>
          <w:tab w:val="left" w:pos="720" w:leader="none"/>
        </w:tabs>
        <w:spacing w:lineRule="auto" w:line="360"/>
        <w:rPr>
          <w:rFonts w:ascii="Calibri" w:hAnsi="Calibri" w:cs="Calibri" w:asciiTheme="minorHAnsi" w:cstheme="minorHAnsi" w:hAnsiTheme="minorHAnsi"/>
          <w:sz w:val="24"/>
        </w:rPr>
      </w:pPr>
      <w:r>
        <w:rPr>
          <w:rFonts w:cs="Calibri" w:ascii="Calibri" w:hAnsi="Calibri" w:asciiTheme="minorHAnsi" w:cstheme="minorHAnsi" w:hAnsiTheme="minorHAnsi"/>
          <w:b/>
          <w:sz w:val="24"/>
        </w:rPr>
        <w:t>Section 3:</w:t>
        <w:tab/>
      </w:r>
      <w:r>
        <w:rPr>
          <w:rFonts w:cs="Calibri" w:ascii="Calibri" w:hAnsi="Calibri" w:asciiTheme="minorHAnsi" w:cstheme="minorHAnsi" w:hAnsiTheme="minorHAnsi"/>
          <w:sz w:val="24"/>
        </w:rPr>
        <w:t>That the amount appropriated for road purposes for the fiscal year beginning April 1, 2020 and ending March 31, 2021 by fund shall be as follows:</w:t>
      </w:r>
    </w:p>
    <w:p>
      <w:pPr>
        <w:pStyle w:val="Normal"/>
        <w:tabs>
          <w:tab w:val="left" w:pos="720" w:leader="none"/>
        </w:tabs>
        <w:spacing w:lineRule="auto" w:line="360"/>
        <w:rPr>
          <w:sz w:val="24"/>
        </w:rPr>
      </w:pPr>
      <w:r>
        <w:rPr>
          <w:sz w:val="24"/>
        </w:rPr>
      </w:r>
    </w:p>
    <w:p>
      <w:pPr>
        <w:pStyle w:val="Normal"/>
        <w:spacing w:lineRule="auto" w:line="360"/>
        <w:ind w:left="90" w:hanging="90"/>
        <w:jc w:val="center"/>
        <w:rPr>
          <w:sz w:val="24"/>
        </w:rPr>
      </w:pPr>
      <w:r>
        <w:rPr/>
        <w:drawing>
          <wp:inline distT="0" distB="0" distL="0" distR="0">
            <wp:extent cx="5657850" cy="1524000"/>
            <wp:effectExtent l="0" t="0" r="0" b="0"/>
            <wp:docPr id="8"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
                    <pic:cNvPicPr>
                      <a:picLocks noChangeAspect="1" noChangeArrowheads="1"/>
                    </pic:cNvPicPr>
                  </pic:nvPicPr>
                  <pic:blipFill>
                    <a:blip r:embed="rId9"/>
                    <a:stretch>
                      <a:fillRect/>
                    </a:stretch>
                  </pic:blipFill>
                  <pic:spPr bwMode="auto">
                    <a:xfrm>
                      <a:off x="0" y="0"/>
                      <a:ext cx="5657850" cy="1524000"/>
                    </a:xfrm>
                    <a:prstGeom prst="rect">
                      <a:avLst/>
                    </a:prstGeom>
                  </pic:spPr>
                </pic:pic>
              </a:graphicData>
            </a:graphic>
          </wp:inline>
        </w:drawing>
      </w:r>
    </w:p>
    <w:p>
      <w:pPr>
        <w:pStyle w:val="Normal"/>
        <w:tabs>
          <w:tab w:val="left" w:pos="720" w:leader="none"/>
        </w:tabs>
        <w:spacing w:lineRule="auto" w:line="360"/>
        <w:rPr>
          <w:rFonts w:ascii="Calibri" w:hAnsi="Calibri" w:cs="Calibri" w:asciiTheme="minorHAnsi" w:cstheme="minorHAnsi" w:hAnsiTheme="minorHAnsi"/>
          <w:b/>
          <w:b/>
          <w:sz w:val="24"/>
        </w:rPr>
      </w:pPr>
      <w:r>
        <w:rPr>
          <w:rFonts w:cs="Calibri" w:cstheme="minorHAnsi" w:ascii="Calibri" w:hAnsi="Calibri"/>
          <w:b/>
          <w:sz w:val="24"/>
        </w:rPr>
      </w:r>
    </w:p>
    <w:p>
      <w:pPr>
        <w:pStyle w:val="Normal"/>
        <w:tabs>
          <w:tab w:val="left" w:pos="720" w:leader="none"/>
        </w:tabs>
        <w:spacing w:lineRule="auto" w:line="360"/>
        <w:rPr>
          <w:rFonts w:ascii="Calibri" w:hAnsi="Calibri" w:cs="Calibri" w:asciiTheme="minorHAnsi" w:cstheme="minorHAnsi" w:hAnsiTheme="minorHAnsi"/>
          <w:sz w:val="24"/>
        </w:rPr>
      </w:pPr>
      <w:r>
        <w:rPr>
          <w:rFonts w:cs="Calibri" w:ascii="Calibri" w:hAnsi="Calibri" w:asciiTheme="minorHAnsi" w:cstheme="minorHAnsi" w:hAnsiTheme="minorHAnsi"/>
          <w:b/>
          <w:sz w:val="24"/>
        </w:rPr>
        <w:t>Section 4:</w:t>
        <w:tab/>
      </w:r>
      <w:r>
        <w:rPr>
          <w:rFonts w:cs="Calibri" w:ascii="Calibri" w:hAnsi="Calibri" w:asciiTheme="minorHAnsi" w:cstheme="minorHAnsi" w:hAnsiTheme="minorHAnsi"/>
          <w:sz w:val="24"/>
        </w:rPr>
        <w:t>That if any section, subdivision, or sentence of this ordinance shall for any reason be held invalid or to be unconstitutional, such decision shall not effect the validity of the remaining portion of this ordinance.</w:t>
      </w:r>
    </w:p>
    <w:p>
      <w:pPr>
        <w:pStyle w:val="Normal"/>
        <w:spacing w:lineRule="auto" w:line="360"/>
        <w:ind w:left="360" w:hanging="0"/>
        <w:rPr>
          <w:rFonts w:ascii="Calibri" w:hAnsi="Calibri" w:cs="Calibri" w:asciiTheme="minorHAnsi" w:cstheme="minorHAnsi" w:hAnsiTheme="minorHAnsi"/>
          <w:sz w:val="24"/>
        </w:rPr>
      </w:pPr>
      <w:r>
        <w:rPr>
          <w:rFonts w:cs="Calibri" w:cstheme="minorHAnsi" w:ascii="Calibri" w:hAnsi="Calibri"/>
          <w:sz w:val="24"/>
        </w:rPr>
      </w:r>
    </w:p>
    <w:p>
      <w:pPr>
        <w:pStyle w:val="Normal"/>
        <w:tabs>
          <w:tab w:val="left" w:pos="720" w:leader="none"/>
        </w:tabs>
        <w:spacing w:lineRule="auto" w:line="360"/>
        <w:rPr>
          <w:rFonts w:ascii="Calibri" w:hAnsi="Calibri" w:cs="Calibri" w:asciiTheme="minorHAnsi" w:cstheme="minorHAnsi" w:hAnsiTheme="minorHAnsi"/>
          <w:b/>
          <w:b/>
          <w:i/>
          <w:i/>
          <w:sz w:val="24"/>
        </w:rPr>
      </w:pPr>
      <w:r>
        <w:rPr>
          <w:rFonts w:cs="Calibri" w:ascii="Calibri" w:hAnsi="Calibri" w:asciiTheme="minorHAnsi" w:cstheme="minorHAnsi" w:hAnsiTheme="minorHAnsi"/>
          <w:b/>
          <w:sz w:val="24"/>
        </w:rPr>
        <w:t>Section 5:</w:t>
        <w:tab/>
      </w:r>
      <w:r>
        <w:rPr>
          <w:rFonts w:cs="Calibri" w:ascii="Calibri" w:hAnsi="Calibri" w:asciiTheme="minorHAnsi" w:cstheme="minorHAnsi" w:hAnsiTheme="minorHAnsi"/>
          <w:sz w:val="24"/>
        </w:rPr>
        <w:t xml:space="preserve">That each appropriated fund total shall be divided among several objects and purposes specified, and in particular amounts stated for each fund respectively in section 2 constituting the total amount of </w:t>
      </w:r>
      <w:r>
        <w:rPr>
          <w:rFonts w:cs="Calibri" w:ascii="Calibri" w:hAnsi="Calibri" w:asciiTheme="minorHAnsi" w:cstheme="minorHAnsi" w:hAnsiTheme="minorHAnsi"/>
          <w:b/>
          <w:i/>
          <w:sz w:val="24"/>
        </w:rPr>
        <w:t>Three Hundred Twenty Five Thousand, Eighty-two Dollars ($325,082.00)</w:t>
      </w:r>
      <w:r>
        <w:rPr>
          <w:rFonts w:cs="Calibri" w:ascii="Calibri" w:hAnsi="Calibri" w:asciiTheme="minorHAnsi" w:cstheme="minorHAnsi" w:hAnsiTheme="minorHAnsi"/>
          <w:sz w:val="24"/>
        </w:rPr>
        <w:t xml:space="preserve"> for the fiscal year beginning April 1, 2020 and ending March 31, 2021. </w:t>
      </w:r>
    </w:p>
    <w:p>
      <w:pPr>
        <w:pStyle w:val="Normal"/>
        <w:spacing w:lineRule="auto" w:line="360"/>
        <w:rPr>
          <w:rFonts w:ascii="Calibri" w:hAnsi="Calibri" w:cs="Calibri" w:asciiTheme="minorHAnsi" w:cstheme="minorHAnsi" w:hAnsiTheme="minorHAnsi"/>
          <w:b/>
          <w:b/>
          <w:sz w:val="24"/>
        </w:rPr>
      </w:pPr>
      <w:r>
        <w:rPr>
          <w:rFonts w:cs="Calibri" w:cstheme="minorHAnsi" w:ascii="Calibri" w:hAnsi="Calibri"/>
          <w:b/>
          <w:sz w:val="24"/>
        </w:rPr>
      </w:r>
    </w:p>
    <w:p>
      <w:pPr>
        <w:pStyle w:val="Normal"/>
        <w:spacing w:lineRule="auto" w:line="360"/>
        <w:rPr>
          <w:rFonts w:ascii="Calibri" w:hAnsi="Calibri" w:cs="Calibri" w:asciiTheme="minorHAnsi" w:cstheme="minorHAnsi" w:hAnsiTheme="minorHAnsi"/>
          <w:sz w:val="24"/>
        </w:rPr>
      </w:pPr>
      <w:r>
        <w:rPr>
          <w:rFonts w:cs="Calibri" w:ascii="Calibri" w:hAnsi="Calibri" w:asciiTheme="minorHAnsi" w:cstheme="minorHAnsi" w:hAnsiTheme="minorHAnsi"/>
          <w:b/>
          <w:sz w:val="24"/>
        </w:rPr>
        <w:t>Section 6:</w:t>
        <w:tab/>
      </w:r>
      <w:r>
        <w:rPr>
          <w:rFonts w:cs="Calibri" w:ascii="Calibri" w:hAnsi="Calibri" w:asciiTheme="minorHAnsi" w:cstheme="minorHAnsi" w:hAnsiTheme="minorHAnsi"/>
          <w:sz w:val="24"/>
        </w:rPr>
        <w:t xml:space="preserve"> That Section 3 shall be and is a summary of the annual Appropriation Ordinance, of this road district, passed by the Board of Trustees as required by law and shall be in full force and effect from this date.</w:t>
      </w:r>
    </w:p>
    <w:p>
      <w:pPr>
        <w:pStyle w:val="Normal"/>
        <w:spacing w:lineRule="auto" w:line="360"/>
        <w:ind w:right="-900" w:hanging="0"/>
        <w:rPr>
          <w:sz w:val="24"/>
        </w:rPr>
      </w:pPr>
      <w:r>
        <w:rPr>
          <w:sz w:val="24"/>
        </w:rPr>
      </w:r>
    </w:p>
    <w:p>
      <w:pPr>
        <w:pStyle w:val="Normal"/>
        <w:spacing w:lineRule="auto" w:line="360"/>
        <w:ind w:right="-900" w:hanging="0"/>
        <w:rPr>
          <w:sz w:val="24"/>
        </w:rPr>
      </w:pPr>
      <w:r>
        <w:rPr>
          <w:sz w:val="24"/>
        </w:rPr>
      </w:r>
    </w:p>
    <w:p>
      <w:pPr>
        <w:pStyle w:val="Normal"/>
        <w:spacing w:lineRule="auto" w:line="360"/>
        <w:ind w:right="-900" w:hanging="0"/>
        <w:rPr>
          <w:sz w:val="24"/>
        </w:rPr>
      </w:pPr>
      <w:r>
        <w:rPr>
          <w:sz w:val="24"/>
        </w:rPr>
      </w:r>
    </w:p>
    <w:p>
      <w:pPr>
        <w:pStyle w:val="Normal"/>
        <w:spacing w:lineRule="auto" w:line="360"/>
        <w:ind w:right="-900" w:hanging="0"/>
        <w:rPr>
          <w:sz w:val="24"/>
        </w:rPr>
      </w:pPr>
      <w:r>
        <w:rPr>
          <w:sz w:val="24"/>
        </w:rPr>
      </w:r>
    </w:p>
    <w:p>
      <w:pPr>
        <w:pStyle w:val="Normal"/>
        <w:spacing w:lineRule="auto" w:line="360"/>
        <w:ind w:right="-900" w:hanging="0"/>
        <w:rPr>
          <w:sz w:val="24"/>
        </w:rPr>
      </w:pPr>
      <w:r>
        <w:rPr>
          <w:sz w:val="24"/>
        </w:rPr>
        <w:tab/>
        <w:tab/>
        <w:tab/>
        <w:tab/>
      </w:r>
    </w:p>
    <w:p>
      <w:pPr>
        <w:pStyle w:val="Normal"/>
        <w:spacing w:lineRule="auto" w:line="360"/>
        <w:ind w:left="360" w:right="-900" w:hanging="0"/>
        <w:rPr>
          <w:b/>
          <w:b/>
          <w:sz w:val="24"/>
        </w:rPr>
      </w:pPr>
      <w:r>
        <w:rPr>
          <w:b/>
          <w:sz w:val="24"/>
        </w:rPr>
      </w:r>
    </w:p>
    <w:p>
      <w:pPr>
        <w:pStyle w:val="Normal"/>
        <w:spacing w:lineRule="auto" w:line="360"/>
        <w:ind w:left="360" w:right="-900" w:hanging="0"/>
        <w:rPr>
          <w:rFonts w:ascii="Calibri" w:hAnsi="Calibri" w:cs="Calibri" w:asciiTheme="minorHAnsi" w:cstheme="minorHAnsi" w:hAnsiTheme="minorHAnsi"/>
          <w:b/>
          <w:b/>
          <w:sz w:val="24"/>
        </w:rPr>
      </w:pPr>
      <w:r>
        <w:rPr>
          <w:rFonts w:cs="Calibri" w:cstheme="minorHAnsi" w:ascii="Calibri" w:hAnsi="Calibri"/>
          <w:b/>
          <w:sz w:val="24"/>
        </w:rPr>
      </w:r>
    </w:p>
    <w:p>
      <w:pPr>
        <w:pStyle w:val="Normal"/>
        <w:spacing w:lineRule="auto" w:line="360"/>
        <w:rPr>
          <w:rFonts w:ascii="Calibri" w:hAnsi="Calibri" w:cs="Calibri" w:asciiTheme="minorHAnsi" w:cstheme="minorHAnsi" w:hAnsiTheme="minorHAnsi"/>
          <w:sz w:val="24"/>
        </w:rPr>
      </w:pPr>
      <w:r>
        <w:rPr>
          <w:rFonts w:cs="Calibri" w:ascii="Calibri" w:hAnsi="Calibri" w:asciiTheme="minorHAnsi" w:cstheme="minorHAnsi" w:hAnsiTheme="minorHAnsi"/>
          <w:b/>
          <w:sz w:val="24"/>
        </w:rPr>
        <w:t>Section 7:</w:t>
        <w:tab/>
      </w:r>
      <w:r>
        <w:rPr>
          <w:rFonts w:cs="Calibri" w:ascii="Calibri" w:hAnsi="Calibri" w:asciiTheme="minorHAnsi" w:cstheme="minorHAnsi" w:hAnsiTheme="minorHAnsi"/>
          <w:sz w:val="24"/>
        </w:rPr>
        <w:t>That a certified copy of the Budget and Appropriation Ordinance must be filed with the County Clerk within 30 days after adoption.</w:t>
      </w:r>
    </w:p>
    <w:p>
      <w:pPr>
        <w:pStyle w:val="Normal"/>
        <w:spacing w:lineRule="auto" w:line="360"/>
        <w:rPr>
          <w:rFonts w:ascii="Calibri" w:hAnsi="Calibri" w:cs="Calibri" w:asciiTheme="minorHAnsi" w:cstheme="minorHAnsi" w:hAnsiTheme="minorHAnsi"/>
          <w:sz w:val="24"/>
        </w:rPr>
      </w:pPr>
      <w:r>
        <w:rPr>
          <w:rFonts w:cs="Calibri" w:cstheme="minorHAnsi" w:ascii="Calibri" w:hAnsi="Calibri"/>
          <w:sz w:val="24"/>
        </w:rPr>
        <w:drawing>
          <wp:anchor behindDoc="0" distT="0" distB="0" distL="0" distR="0" simplePos="0" locked="0" layoutInCell="1" allowOverlap="1" relativeHeight="10">
            <wp:simplePos x="0" y="0"/>
            <wp:positionH relativeFrom="column">
              <wp:posOffset>-2540</wp:posOffset>
            </wp:positionH>
            <wp:positionV relativeFrom="paragraph">
              <wp:posOffset>498475</wp:posOffset>
            </wp:positionV>
            <wp:extent cx="5663565" cy="4024630"/>
            <wp:effectExtent l="0" t="0" r="0" b="0"/>
            <wp:wrapSquare wrapText="largest"/>
            <wp:docPr id="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
                    <pic:cNvPicPr>
                      <a:picLocks noChangeAspect="1" noChangeArrowheads="1"/>
                    </pic:cNvPicPr>
                  </pic:nvPicPr>
                  <pic:blipFill>
                    <a:blip r:embed="rId10"/>
                    <a:stretch>
                      <a:fillRect/>
                    </a:stretch>
                  </pic:blipFill>
                  <pic:spPr bwMode="auto">
                    <a:xfrm>
                      <a:off x="0" y="0"/>
                      <a:ext cx="5663565" cy="4024630"/>
                    </a:xfrm>
                    <a:prstGeom prst="rect">
                      <a:avLst/>
                    </a:prstGeom>
                  </pic:spPr>
                </pic:pic>
              </a:graphicData>
            </a:graphic>
          </wp:anchor>
        </w:drawing>
      </w:r>
    </w:p>
    <w:p>
      <w:pPr>
        <w:pStyle w:val="Normal"/>
        <w:spacing w:lineRule="auto" w:line="360"/>
        <w:rPr>
          <w:rFonts w:ascii="Calibri" w:hAnsi="Calibri" w:cs="Calibri" w:asciiTheme="minorHAnsi" w:cstheme="minorHAnsi" w:hAnsiTheme="minorHAnsi"/>
          <w:sz w:val="24"/>
        </w:rPr>
      </w:pPr>
      <w:r>
        <w:rPr/>
      </w:r>
    </w:p>
    <w:p>
      <w:pPr>
        <w:pStyle w:val="Normal"/>
        <w:spacing w:lineRule="auto" w:line="480"/>
        <w:rPr>
          <w:rFonts w:ascii="Calibri" w:hAnsi="Calibri" w:cs="Calibri" w:asciiTheme="minorHAnsi" w:cstheme="minorHAnsi" w:hAnsiTheme="minorHAnsi"/>
          <w:b/>
          <w:b/>
          <w:sz w:val="24"/>
        </w:rPr>
      </w:pPr>
      <w:r>
        <w:rPr>
          <w:rFonts w:cs="Calibri" w:cstheme="minorHAnsi" w:ascii="Calibri" w:hAnsi="Calibri"/>
          <w:b/>
          <w:sz w:val="24"/>
        </w:rPr>
      </w:r>
    </w:p>
    <w:p>
      <w:pPr>
        <w:pStyle w:val="Normal"/>
        <w:spacing w:lineRule="auto" w:line="480"/>
        <w:rPr>
          <w:sz w:val="24"/>
        </w:rPr>
      </w:pPr>
      <w:r>
        <w:rPr>
          <w:sz w:val="24"/>
        </w:rPr>
      </w:r>
      <w:bookmarkStart w:id="0" w:name="_GoBack"/>
      <w:bookmarkStart w:id="1" w:name="_GoBack"/>
      <w:bookmarkEnd w:id="1"/>
    </w:p>
    <w:p>
      <w:pPr>
        <w:pStyle w:val="Normal"/>
        <w:spacing w:lineRule="auto" w:line="360"/>
        <w:rPr>
          <w:b/>
          <w:b/>
          <w:sz w:val="24"/>
        </w:rPr>
      </w:pPr>
      <w:r>
        <w:rPr>
          <w:sz w:val="24"/>
        </w:rPr>
        <w:t xml:space="preserve"> </w:t>
      </w:r>
    </w:p>
    <w:p>
      <w:pPr>
        <w:pStyle w:val="Normal"/>
        <w:spacing w:lineRule="auto" w:line="360"/>
        <w:ind w:left="360" w:right="-900" w:hanging="360"/>
        <w:rPr>
          <w:b/>
          <w:b/>
          <w:sz w:val="24"/>
        </w:rPr>
      </w:pPr>
      <w:r>
        <w:rPr>
          <w:b/>
          <w:sz w:val="24"/>
        </w:rPr>
      </w:r>
    </w:p>
    <w:p>
      <w:pPr>
        <w:pStyle w:val="Normal"/>
        <w:spacing w:lineRule="auto" w:line="360"/>
        <w:ind w:right="-900" w:hanging="0"/>
        <w:rPr>
          <w:b/>
          <w:b/>
          <w:sz w:val="24"/>
        </w:rPr>
      </w:pPr>
      <w:r>
        <w:rPr>
          <w:b/>
          <w:sz w:val="24"/>
        </w:rPr>
      </w:r>
    </w:p>
    <w:p>
      <w:pPr>
        <w:pStyle w:val="Normal"/>
        <w:spacing w:lineRule="auto" w:line="360"/>
        <w:ind w:left="360" w:right="-900" w:hanging="0"/>
        <w:rPr>
          <w:b/>
          <w:b/>
          <w:sz w:val="24"/>
        </w:rPr>
      </w:pPr>
      <w:r>
        <w:rPr>
          <w:b/>
          <w:sz w:val="24"/>
        </w:rPr>
      </w:r>
    </w:p>
    <w:p>
      <w:pPr>
        <w:pStyle w:val="Normal"/>
        <w:spacing w:lineRule="auto" w:line="360"/>
        <w:ind w:right="-900" w:hanging="0"/>
        <w:rPr/>
      </w:pPr>
      <w:r>
        <w:rPr>
          <w:b/>
          <w:sz w:val="24"/>
        </w:rPr>
        <w:t xml:space="preserve">                                       </w:t>
      </w:r>
      <w:r>
        <w:rPr>
          <w:b/>
          <w:sz w:val="24"/>
        </w:rPr>
        <w:tab/>
      </w:r>
    </w:p>
    <w:sectPr>
      <w:headerReference w:type="default" r:id="rId11"/>
      <w:footerReference w:type="default" r:id="rId12"/>
      <w:type w:val="nextPage"/>
      <w:pgSz w:w="12240" w:h="15840"/>
      <w:pgMar w:left="1800" w:right="1530" w:header="720" w:top="1440" w:footer="525"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1248130"/>
    </w:sdtPr>
    <w:sdtContent>
      <w:p>
        <w:pPr>
          <w:pStyle w:val="Footer"/>
          <w:jc w:val="right"/>
          <w:rPr/>
        </w:pPr>
        <w:r>
          <w:rPr/>
          <w:t xml:space="preserve">Page | </w:t>
        </w:r>
        <w:r>
          <w:rPr/>
          <w:fldChar w:fldCharType="begin"/>
        </w:r>
        <w:r>
          <w:rPr/>
          <w:instrText> PAGE </w:instrText>
        </w:r>
        <w:r>
          <w:rPr/>
          <w:fldChar w:fldCharType="separate"/>
        </w:r>
        <w:r>
          <w:rPr/>
          <w:t>10</w:t>
        </w:r>
        <w:r>
          <w:rPr/>
          <w:fldChar w:fldCharType="end"/>
        </w:r>
        <w:r>
          <w:rPr/>
          <w:t xml:space="preserve"> </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hanging="360"/>
      <w:jc w:val="center"/>
      <w:rPr>
        <w:rFonts w:ascii="Calibri" w:hAnsi="Calibri" w:cs="Calibri" w:asciiTheme="minorHAnsi" w:cstheme="minorHAnsi" w:hAnsiTheme="minorHAnsi"/>
        <w:sz w:val="24"/>
      </w:rPr>
    </w:pPr>
    <w:r>
      <w:rPr>
        <w:rFonts w:cs="Calibri" w:ascii="Calibri" w:hAnsi="Calibri" w:asciiTheme="minorHAnsi" w:cstheme="minorHAnsi" w:hAnsiTheme="minorHAnsi"/>
        <w:b/>
        <w:sz w:val="24"/>
      </w:rPr>
      <w:t>BUDGET &amp; APPROPRIATION BURTON TOWNSHIP ROAD DISTRICT</w:t>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4e8"/>
    <w:pPr>
      <w:widowControl/>
      <w:overflowPunct w:val="false"/>
      <w:bidi w:val="0"/>
      <w:spacing w:before="0" w:after="0"/>
      <w:jc w:val="left"/>
      <w:textAlignment w:val="baseline"/>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link w:val="Heading1Char"/>
    <w:uiPriority w:val="99"/>
    <w:qFormat/>
    <w:rsid w:val="00b024e8"/>
    <w:pPr>
      <w:keepNext w:val="true"/>
      <w:spacing w:lineRule="auto" w:line="360"/>
      <w:ind w:right="-1080" w:hanging="0"/>
      <w:outlineLvl w:val="0"/>
    </w:pPr>
    <w:rPr>
      <w:sz w:val="24"/>
    </w:rPr>
  </w:style>
  <w:style w:type="paragraph" w:styleId="Heading2">
    <w:name w:val="Heading 2"/>
    <w:basedOn w:val="Normal"/>
    <w:next w:val="Normal"/>
    <w:link w:val="Heading2Char"/>
    <w:uiPriority w:val="99"/>
    <w:qFormat/>
    <w:rsid w:val="00b024e8"/>
    <w:pPr>
      <w:keepNext w:val="true"/>
      <w:spacing w:lineRule="auto" w:line="360"/>
      <w:ind w:left="360" w:right="-1080" w:hanging="0"/>
      <w:outlineLvl w:val="1"/>
    </w:pPr>
    <w:rPr>
      <w:b/>
      <w:sz w:val="24"/>
      <w:u w:val="single"/>
    </w:rPr>
  </w:style>
  <w:style w:type="paragraph" w:styleId="Heading3">
    <w:name w:val="Heading 3"/>
    <w:basedOn w:val="Normal"/>
    <w:next w:val="Normal"/>
    <w:link w:val="Heading3Char"/>
    <w:uiPriority w:val="99"/>
    <w:qFormat/>
    <w:rsid w:val="00b024e8"/>
    <w:pPr>
      <w:keepNext w:val="true"/>
      <w:spacing w:lineRule="auto" w:line="360"/>
      <w:ind w:left="360" w:right="-1080" w:hanging="0"/>
      <w:outlineLvl w:val="2"/>
    </w:pPr>
    <w:rPr>
      <w:sz w:val="24"/>
    </w:rPr>
  </w:style>
  <w:style w:type="paragraph" w:styleId="Heading4">
    <w:name w:val="Heading 4"/>
    <w:basedOn w:val="Normal"/>
    <w:next w:val="Normal"/>
    <w:link w:val="Heading4Char"/>
    <w:uiPriority w:val="99"/>
    <w:qFormat/>
    <w:rsid w:val="00b024e8"/>
    <w:pPr>
      <w:keepNext w:val="true"/>
      <w:spacing w:lineRule="auto" w:line="360"/>
      <w:ind w:left="360" w:right="-1080" w:firstLine="360"/>
      <w:outlineLvl w:val="3"/>
    </w:pPr>
    <w:rPr>
      <w:sz w:val="24"/>
    </w:rPr>
  </w:style>
  <w:style w:type="paragraph" w:styleId="Heading5">
    <w:name w:val="Heading 5"/>
    <w:basedOn w:val="Normal"/>
    <w:next w:val="Normal"/>
    <w:link w:val="Heading5Char"/>
    <w:uiPriority w:val="99"/>
    <w:qFormat/>
    <w:rsid w:val="00b024e8"/>
    <w:pPr>
      <w:keepNext w:val="true"/>
      <w:spacing w:lineRule="auto" w:line="360"/>
      <w:ind w:left="360" w:right="-1080" w:hanging="0"/>
      <w:outlineLvl w:val="4"/>
    </w:pPr>
    <w:rPr>
      <w:b/>
      <w:bCs/>
      <w:sz w:val="24"/>
    </w:rPr>
  </w:style>
  <w:style w:type="paragraph" w:styleId="Heading6">
    <w:name w:val="Heading 6"/>
    <w:basedOn w:val="Normal"/>
    <w:next w:val="Normal"/>
    <w:link w:val="Heading6Char"/>
    <w:uiPriority w:val="99"/>
    <w:qFormat/>
    <w:rsid w:val="00b024e8"/>
    <w:pPr>
      <w:keepNext w:val="true"/>
      <w:spacing w:lineRule="auto" w:line="360"/>
      <w:ind w:right="-900" w:hanging="0"/>
      <w:outlineLvl w:val="5"/>
    </w:pPr>
    <w:rPr>
      <w:b/>
      <w:bCs/>
      <w:sz w:val="24"/>
      <w:u w:val="single"/>
    </w:rPr>
  </w:style>
  <w:style w:type="paragraph" w:styleId="Heading7">
    <w:name w:val="Heading 7"/>
    <w:basedOn w:val="Normal"/>
    <w:next w:val="Normal"/>
    <w:link w:val="Heading7Char"/>
    <w:uiPriority w:val="99"/>
    <w:qFormat/>
    <w:rsid w:val="00b024e8"/>
    <w:pPr>
      <w:keepNext w:val="true"/>
      <w:spacing w:lineRule="auto" w:line="360"/>
      <w:ind w:right="-900" w:hanging="0"/>
      <w:outlineLvl w:val="6"/>
    </w:pPr>
    <w:rPr>
      <w:sz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a2fc4"/>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5a2fc4"/>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5a2fc4"/>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5a2fc4"/>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5a2fc4"/>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uiPriority w:val="9"/>
    <w:semiHidden/>
    <w:qFormat/>
    <w:rsid w:val="005a2fc4"/>
    <w:rPr>
      <w:rFonts w:ascii="Calibri" w:hAnsi="Calibri" w:eastAsia="" w:cs="" w:asciiTheme="minorHAnsi" w:cstheme="minorBidi" w:eastAsiaTheme="minorEastAsia" w:hAnsiTheme="minorHAnsi"/>
      <w:b/>
      <w:bCs/>
    </w:rPr>
  </w:style>
  <w:style w:type="character" w:styleId="Heading7Char" w:customStyle="1">
    <w:name w:val="Heading 7 Char"/>
    <w:basedOn w:val="DefaultParagraphFont"/>
    <w:link w:val="Heading7"/>
    <w:uiPriority w:val="9"/>
    <w:semiHidden/>
    <w:qFormat/>
    <w:rsid w:val="005a2fc4"/>
    <w:rPr>
      <w:rFonts w:ascii="Calibri" w:hAnsi="Calibri" w:eastAsia="" w:cs="" w:asciiTheme="minorHAnsi" w:cstheme="minorBidi" w:eastAsiaTheme="minorEastAsia" w:hAnsiTheme="minorHAnsi"/>
      <w:sz w:val="24"/>
      <w:szCs w:val="24"/>
    </w:rPr>
  </w:style>
  <w:style w:type="character" w:styleId="BalloonTextChar" w:customStyle="1">
    <w:name w:val="Balloon Text Char"/>
    <w:basedOn w:val="DefaultParagraphFont"/>
    <w:link w:val="BalloonText"/>
    <w:uiPriority w:val="99"/>
    <w:semiHidden/>
    <w:qFormat/>
    <w:rsid w:val="00b37faf"/>
    <w:rPr>
      <w:rFonts w:ascii="Segoe UI" w:hAnsi="Segoe UI" w:cs="Segoe UI"/>
      <w:sz w:val="18"/>
      <w:szCs w:val="18"/>
    </w:rPr>
  </w:style>
  <w:style w:type="character" w:styleId="HeaderChar" w:customStyle="1">
    <w:name w:val="Header Char"/>
    <w:basedOn w:val="DefaultParagraphFont"/>
    <w:link w:val="Header"/>
    <w:uiPriority w:val="99"/>
    <w:qFormat/>
    <w:rsid w:val="008d7c99"/>
    <w:rPr>
      <w:sz w:val="20"/>
      <w:szCs w:val="20"/>
    </w:rPr>
  </w:style>
  <w:style w:type="character" w:styleId="FooterChar" w:customStyle="1">
    <w:name w:val="Footer Char"/>
    <w:basedOn w:val="DefaultParagraphFont"/>
    <w:link w:val="Footer"/>
    <w:uiPriority w:val="99"/>
    <w:qFormat/>
    <w:rsid w:val="008d7c99"/>
    <w:rPr>
      <w:sz w:val="20"/>
      <w:szCs w:val="20"/>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b37faf"/>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8d7c99"/>
    <w:pPr>
      <w:tabs>
        <w:tab w:val="clear" w:pos="720"/>
        <w:tab w:val="center" w:pos="4680" w:leader="none"/>
        <w:tab w:val="right" w:pos="9360" w:leader="none"/>
      </w:tabs>
    </w:pPr>
    <w:rPr/>
  </w:style>
  <w:style w:type="paragraph" w:styleId="Footer">
    <w:name w:val="Footer"/>
    <w:basedOn w:val="Normal"/>
    <w:link w:val="FooterChar"/>
    <w:uiPriority w:val="99"/>
    <w:unhideWhenUsed/>
    <w:rsid w:val="008d7c9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CC95-12C5-4C5C-8A16-CDAF4156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LibreOffice/6.3.4.2$Windows_X86_64 LibreOffice_project/60da17e045e08f1793c57c00ba83cdfce946d0aa</Application>
  <Pages>10</Pages>
  <Words>339</Words>
  <Characters>1717</Characters>
  <CharactersWithSpaces>2179</CharactersWithSpaces>
  <Paragraphs>35</Paragraphs>
  <Company>Nippersink School District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2020-05-02T12:46:00Z</dcterms:created>
  <dc:creator>NMS Staff</dc:creator>
  <dc:description/>
  <dc:language>en-US</dc:language>
  <cp:lastModifiedBy/>
  <cp:lastPrinted>2020-05-02T13:35:00Z</cp:lastPrinted>
  <dcterms:modified xsi:type="dcterms:W3CDTF">2020-06-10T09:38:49Z</dcterms:modified>
  <cp:revision>8</cp:revision>
  <dc:subject/>
  <dc:title>BUDGET AND APPROPRIATION ORDINACE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Nippersink School District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